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4F8C" w:rsidRPr="00494F8C" w:rsidTr="00B23319">
        <w:tc>
          <w:tcPr>
            <w:tcW w:w="9360" w:type="dxa"/>
            <w:shd w:val="clear" w:color="auto" w:fill="FFFFFF"/>
            <w:vAlign w:val="center"/>
            <w:hideMark/>
          </w:tcPr>
          <w:p w:rsidR="00494F8C" w:rsidRPr="00494F8C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</w:pPr>
            <w:bookmarkStart w:id="0" w:name="_GoBack"/>
            <w:r w:rsidRPr="00494F8C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 xml:space="preserve">9/11 and Other Deep State </w:t>
            </w:r>
          </w:p>
          <w:p w:rsidR="00494F8C" w:rsidRPr="00494F8C" w:rsidRDefault="00494F8C" w:rsidP="00494F8C">
            <w:pPr>
              <w:shd w:val="clear" w:color="auto" w:fill="FFFFFF"/>
              <w:spacing w:after="150" w:line="510" w:lineRule="atLeast"/>
              <w:jc w:val="center"/>
              <w:outlineLvl w:val="0"/>
              <w:rPr>
                <w:rFonts w:ascii="Arial" w:hAnsi="Arial" w:cs="Arial"/>
                <w:b/>
                <w:bCs/>
                <w:color w:val="202020"/>
                <w:sz w:val="51"/>
                <w:szCs w:val="51"/>
                <w:shd w:val="clear" w:color="auto" w:fill="FFFFFF"/>
              </w:rPr>
            </w:pPr>
            <w:r w:rsidRPr="00494F8C">
              <w:rPr>
                <w:rFonts w:ascii="Arial" w:hAnsi="Arial" w:cs="Arial"/>
                <w:b/>
                <w:bCs/>
                <w:color w:val="202020"/>
                <w:sz w:val="48"/>
                <w:szCs w:val="48"/>
                <w:shd w:val="clear" w:color="auto" w:fill="FFFFFF"/>
              </w:rPr>
              <w:t>Crimes Teleconference</w:t>
            </w:r>
          </w:p>
          <w:p w:rsidR="00494F8C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</w:p>
          <w:p w:rsidR="00494F8C" w:rsidRPr="00494F8C" w:rsidRDefault="00C7255C" w:rsidP="00631505">
            <w:pPr>
              <w:spacing w:after="0" w:line="315" w:lineRule="atLeast"/>
              <w:rPr>
                <w:rFonts w:ascii="Arial" w:eastAsia="Times New Roman" w:hAnsi="Arial" w:cs="Arial"/>
                <w:color w:val="505050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March</w:t>
            </w:r>
            <w:r w:rsidR="00D3654C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2</w:t>
            </w:r>
            <w:r w:rsidR="0063150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8</w:t>
            </w:r>
            <w:r w:rsidR="00EB2B2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2018</w:t>
            </w:r>
            <w:r w:rsidR="008D0955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494F8C" w:rsidRPr="00982787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Craig McKee, Secretary 9/11 Monthly Teleconference Call</w:t>
            </w:r>
          </w:p>
        </w:tc>
      </w:tr>
      <w:tr w:rsidR="00494F8C" w:rsidRPr="00494F8C" w:rsidTr="00AD13C4">
        <w:trPr>
          <w:trHeight w:val="4410"/>
        </w:trPr>
        <w:tc>
          <w:tcPr>
            <w:tcW w:w="9360" w:type="dxa"/>
            <w:shd w:val="clear" w:color="auto" w:fill="FFFFFF"/>
            <w:vAlign w:val="center"/>
            <w:hideMark/>
          </w:tcPr>
          <w:p w:rsidR="001757BC" w:rsidRPr="00AC446D" w:rsidRDefault="000A2396" w:rsidP="001757B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B369B6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  <w:t> </w:t>
            </w:r>
            <w:r w:rsidRPr="00B369B6">
              <w:rPr>
                <w:rFonts w:ascii="Arial" w:eastAsia="Times New Roman" w:hAnsi="Arial" w:cs="Arial"/>
                <w:color w:val="FF0000"/>
                <w:sz w:val="21"/>
                <w:szCs w:val="21"/>
                <w:lang w:eastAsia="en-CA"/>
              </w:rPr>
              <w:br/>
            </w:r>
            <w:r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**********************</w:t>
            </w:r>
            <w:r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 xml:space="preserve">Draft 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minutes for the Wed., </w:t>
            </w:r>
            <w:r w:rsidR="00AC446D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April 25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 201</w:t>
            </w:r>
            <w:r w:rsidR="00996EAA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8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regular conference call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 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Present were: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  <w:t> </w:t>
            </w:r>
            <w:r w:rsidR="00494F8C" w:rsidRPr="00F20130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  <w:r w:rsidR="00494F8C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Ken Freeland, Teleconference </w:t>
            </w:r>
            <w:r w:rsidR="001757BC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co-</w:t>
            </w:r>
            <w:r w:rsidR="00494F8C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facilitator, Houston 9/11Truth</w:t>
            </w:r>
            <w:r w:rsidR="00494F8C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br/>
            </w:r>
            <w:r w:rsidR="001757BC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Cheryl Curtiss, Teleconference co-facilitator, Connecticut 9/11 Truth</w:t>
            </w:r>
          </w:p>
          <w:p w:rsidR="00191F3C" w:rsidRPr="00AC446D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Craig McKee, Teleconference secretary, </w:t>
            </w:r>
            <w:r w:rsidRPr="00AC446D">
              <w:rPr>
                <w:rFonts w:ascii="Arial" w:eastAsia="Times New Roman" w:hAnsi="Arial" w:cs="Arial"/>
                <w:i/>
                <w:sz w:val="21"/>
                <w:szCs w:val="21"/>
                <w:lang w:eastAsia="en-CA"/>
              </w:rPr>
              <w:t>Truth and Shadows</w:t>
            </w:r>
          </w:p>
          <w:p w:rsidR="004A60DF" w:rsidRPr="00AC446D" w:rsidRDefault="004A60DF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Wayne </w:t>
            </w:r>
            <w:proofErr w:type="spellStart"/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Coste</w:t>
            </w:r>
            <w:proofErr w:type="spellEnd"/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TAP</w:t>
            </w:r>
          </w:p>
          <w:p w:rsidR="00F12DE5" w:rsidRPr="00AC446D" w:rsidRDefault="00F12DE5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Peter Michael </w:t>
            </w:r>
            <w:proofErr w:type="spellStart"/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Ketcham</w:t>
            </w:r>
            <w:proofErr w:type="spellEnd"/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formerly of NIST</w:t>
            </w:r>
          </w:p>
          <w:p w:rsidR="007872AB" w:rsidRPr="00AC446D" w:rsidRDefault="007872A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David Cole</w:t>
            </w:r>
            <w:r w:rsidR="00FE3E91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Nine Eleven Accountability Team</w:t>
            </w:r>
          </w:p>
          <w:p w:rsidR="00B6699B" w:rsidRPr="00AC446D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Alison Weir</w:t>
            </w:r>
            <w:r w:rsidR="000D65E7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If Americans Knew</w:t>
            </w:r>
          </w:p>
          <w:p w:rsidR="00B6699B" w:rsidRPr="00AC446D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James </w:t>
            </w:r>
            <w:proofErr w:type="spellStart"/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Hufferd</w:t>
            </w:r>
            <w:proofErr w:type="spellEnd"/>
            <w:r w:rsidR="000D65E7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, </w:t>
            </w:r>
            <w:r w:rsidR="000D65E7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9/11</w:t>
            </w:r>
            <w:r w:rsidR="000D65E7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 Grassroots </w:t>
            </w:r>
          </w:p>
          <w:p w:rsidR="00B6699B" w:rsidRPr="00AC446D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Greg Longo</w:t>
            </w:r>
            <w:r w:rsidR="00AC446D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9/11 activist</w:t>
            </w:r>
          </w:p>
          <w:p w:rsidR="00B6699B" w:rsidRPr="00AC446D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Marti Hopper</w:t>
            </w:r>
            <w:r w:rsidR="008A6E17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Colorado 9/11 Truth</w:t>
            </w:r>
          </w:p>
          <w:p w:rsidR="00B6699B" w:rsidRPr="00AC446D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Mick Harrison, Lawyers</w:t>
            </w:r>
            <w:r w:rsidR="000D65E7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’</w:t>
            </w: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 Committee</w:t>
            </w:r>
            <w:r w:rsidR="000D65E7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 for 9/11 Inquiry</w:t>
            </w:r>
          </w:p>
          <w:p w:rsidR="00B6699B" w:rsidRPr="00AC446D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Richard </w:t>
            </w:r>
            <w:proofErr w:type="spellStart"/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Krushnic</w:t>
            </w:r>
            <w:proofErr w:type="spellEnd"/>
            <w:r w:rsidR="00AC446D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, </w:t>
            </w:r>
            <w:r w:rsidR="00AC446D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Boston 9/11 Truth</w:t>
            </w:r>
          </w:p>
          <w:p w:rsidR="00B6699B" w:rsidRPr="00AC446D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Bill Wilt</w:t>
            </w:r>
            <w:r w:rsidR="00AC446D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Congressional candidate</w:t>
            </w:r>
          </w:p>
          <w:p w:rsidR="00B6699B" w:rsidRPr="00AC446D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P.F. Soto</w:t>
            </w:r>
            <w:r w:rsidR="00AC446D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, </w:t>
            </w:r>
            <w:r w:rsidR="00AC446D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9/11 activist</w:t>
            </w:r>
          </w:p>
          <w:p w:rsidR="00B6699B" w:rsidRPr="00AC446D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Julio Gomez</w:t>
            </w:r>
            <w:r w:rsidR="000D65E7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, </w:t>
            </w:r>
            <w:r w:rsidR="000D65E7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Lawyers’ Committee for 9/11 Inquiry</w:t>
            </w:r>
          </w:p>
          <w:p w:rsidR="00B6699B" w:rsidRPr="00AC446D" w:rsidRDefault="00585992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Christine </w:t>
            </w:r>
            <w:proofErr w:type="spellStart"/>
            <w:r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Munkholm</w:t>
            </w:r>
            <w:proofErr w:type="spellEnd"/>
          </w:p>
          <w:p w:rsidR="00B6699B" w:rsidRPr="00AC446D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Trina Silvers</w:t>
            </w:r>
            <w:r w:rsidR="00AC446D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TAP</w:t>
            </w:r>
          </w:p>
          <w:p w:rsidR="00B6699B" w:rsidRPr="00AC446D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John O’Malley, DC911Truth</w:t>
            </w:r>
          </w:p>
          <w:p w:rsidR="00B6699B" w:rsidRPr="00AC446D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Ron Avery</w:t>
            </w:r>
          </w:p>
          <w:p w:rsidR="00B6699B" w:rsidRPr="00AC446D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Nita Renfrew, NY 911Truth</w:t>
            </w:r>
          </w:p>
          <w:p w:rsidR="00B6699B" w:rsidRPr="00AC446D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Neil Marquis, AE911Truth</w:t>
            </w:r>
          </w:p>
          <w:p w:rsidR="00B6699B" w:rsidRPr="00AC446D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Cat McGuire, </w:t>
            </w:r>
            <w:r w:rsidR="00AC446D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9/11 Truth Outreach</w:t>
            </w:r>
          </w:p>
          <w:p w:rsidR="00B6699B" w:rsidRPr="00AC446D" w:rsidRDefault="00B6699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proofErr w:type="spellStart"/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Hummux</w:t>
            </w:r>
            <w:proofErr w:type="spellEnd"/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9</w:t>
            </w:r>
            <w:r w:rsidR="00585992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/</w:t>
            </w: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11</w:t>
            </w:r>
            <w:r w:rsidR="00585992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 TV</w:t>
            </w:r>
          </w:p>
          <w:p w:rsidR="007872AB" w:rsidRPr="00AC446D" w:rsidRDefault="007872A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Lynn Bradbury</w:t>
            </w:r>
            <w:r w:rsidR="00FE3E91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Maine 9/11 Truth</w:t>
            </w:r>
          </w:p>
          <w:p w:rsidR="007872AB" w:rsidRPr="00AC446D" w:rsidRDefault="007872A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Barton </w:t>
            </w:r>
            <w:r w:rsidR="00F65297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B</w:t>
            </w: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ruce</w:t>
            </w:r>
            <w:r w:rsidR="00FE3E91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Boston 9/11 Truth</w:t>
            </w:r>
          </w:p>
          <w:p w:rsidR="007872AB" w:rsidRPr="00AC446D" w:rsidRDefault="007872A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Barbara Honegger</w:t>
            </w:r>
            <w:r w:rsidR="00F65297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 xml:space="preserve">, </w:t>
            </w:r>
            <w:r w:rsidR="00090675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Monte</w:t>
            </w:r>
            <w:r w:rsidR="0035277B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rey 9/11 Truth</w:t>
            </w:r>
          </w:p>
          <w:p w:rsidR="0035277B" w:rsidRPr="00AC446D" w:rsidRDefault="0035277B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Marie Spike</w:t>
            </w:r>
            <w:r w:rsidR="00582276"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TAP</w:t>
            </w:r>
          </w:p>
          <w:p w:rsidR="00B6195E" w:rsidRPr="00AC446D" w:rsidRDefault="00B6195E" w:rsidP="00494F8C">
            <w:pPr>
              <w:spacing w:after="0" w:line="315" w:lineRule="atLeast"/>
              <w:rPr>
                <w:rFonts w:ascii="Arial" w:eastAsia="Times New Roman" w:hAnsi="Arial" w:cs="Arial"/>
                <w:sz w:val="21"/>
                <w:szCs w:val="21"/>
                <w:lang w:eastAsia="en-CA"/>
              </w:rPr>
            </w:pPr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lastRenderedPageBreak/>
              <w:t xml:space="preserve">Frank </w:t>
            </w:r>
            <w:proofErr w:type="spellStart"/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Tolopko</w:t>
            </w:r>
            <w:proofErr w:type="spellEnd"/>
            <w:r w:rsidRPr="00AC446D">
              <w:rPr>
                <w:rFonts w:ascii="Arial" w:eastAsia="Times New Roman" w:hAnsi="Arial" w:cs="Arial"/>
                <w:sz w:val="21"/>
                <w:szCs w:val="21"/>
                <w:lang w:eastAsia="en-CA"/>
              </w:rPr>
              <w:t>, Berkshire 9/11 Truth</w:t>
            </w:r>
          </w:p>
          <w:p w:rsidR="00B6195E" w:rsidRPr="00B6195E" w:rsidRDefault="00B6195E" w:rsidP="00494F8C">
            <w:pPr>
              <w:spacing w:after="0" w:line="315" w:lineRule="atLeast"/>
              <w:rPr>
                <w:rFonts w:ascii="Arial" w:eastAsia="Times New Roman" w:hAnsi="Arial" w:cs="Arial"/>
                <w:color w:val="C00000"/>
                <w:sz w:val="21"/>
                <w:szCs w:val="21"/>
                <w:lang w:eastAsia="en-CA"/>
              </w:rPr>
            </w:pPr>
          </w:p>
          <w:p w:rsidR="002B0EB0" w:rsidRPr="00111032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The minutes of the </w:t>
            </w:r>
            <w:r w:rsidR="00684BA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March 28</w:t>
            </w:r>
            <w:r w:rsidR="001F2F2D"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,</w:t>
            </w:r>
            <w:r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201</w:t>
            </w:r>
            <w:r w:rsidR="0035277B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8</w:t>
            </w:r>
            <w:r w:rsidR="00EF13E5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conference call were</w:t>
            </w:r>
            <w:r w:rsidR="00701C7E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 APPROVED</w:t>
            </w:r>
            <w:r w:rsidR="00AE0FE4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.</w:t>
            </w:r>
            <w:r w:rsidR="004D4BF0"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br/>
            </w:r>
          </w:p>
          <w:p w:rsidR="00ED6E69" w:rsidRDefault="00494F8C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The </w:t>
            </w:r>
            <w:r w:rsidR="006572C5"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 xml:space="preserve">draft </w:t>
            </w:r>
            <w:r w:rsidRPr="00111032"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  <w:t>agenda was APPROVED.</w:t>
            </w:r>
          </w:p>
          <w:p w:rsidR="00B82580" w:rsidRPr="00B82580" w:rsidRDefault="00B82580" w:rsidP="00494F8C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</w:p>
          <w:p w:rsidR="00C651CC" w:rsidRPr="00111032" w:rsidRDefault="00684BA5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Israel/Palestine</w:t>
            </w:r>
          </w:p>
          <w:p w:rsidR="007F7363" w:rsidRDefault="00684BA5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Author and activist Alison Weir gave an overview of how America </w:t>
            </w:r>
            <w:r w:rsidR="00275F4F">
              <w:rPr>
                <w:color w:val="000000" w:themeColor="text1"/>
              </w:rPr>
              <w:t xml:space="preserve">was instrumental </w:t>
            </w:r>
            <w:r>
              <w:rPr>
                <w:color w:val="000000" w:themeColor="text1"/>
              </w:rPr>
              <w:t>in the creation of Israel</w:t>
            </w:r>
            <w:r w:rsidR="00275F4F">
              <w:rPr>
                <w:color w:val="000000" w:themeColor="text1"/>
              </w:rPr>
              <w:t>. This</w:t>
            </w:r>
            <w:r>
              <w:rPr>
                <w:color w:val="000000" w:themeColor="text1"/>
              </w:rPr>
              <w:t xml:space="preserve"> is the subject of her book </w:t>
            </w:r>
            <w:r w:rsidRPr="00684BA5">
              <w:rPr>
                <w:i/>
                <w:color w:val="000000" w:themeColor="text1"/>
              </w:rPr>
              <w:t>Against Our Better Judgment</w:t>
            </w:r>
            <w:r>
              <w:rPr>
                <w:color w:val="000000" w:themeColor="text1"/>
              </w:rPr>
              <w:t>.</w:t>
            </w:r>
            <w:r w:rsidR="0058227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Weir operates the website </w:t>
            </w:r>
            <w:hyperlink r:id="rId7" w:history="1">
              <w:r w:rsidRPr="00684BA5">
                <w:rPr>
                  <w:rStyle w:val="Hyperlink"/>
                </w:rPr>
                <w:t>ifamericansknew.org</w:t>
              </w:r>
            </w:hyperlink>
            <w:r>
              <w:rPr>
                <w:color w:val="000000" w:themeColor="text1"/>
              </w:rPr>
              <w:t>, which focuses on Israel and the plight of the Palestinian people who have lived under a brutal occupation for more than 70 years.</w:t>
            </w:r>
          </w:p>
          <w:p w:rsidR="00C651CC" w:rsidRPr="00F65297" w:rsidRDefault="00275F4F" w:rsidP="00C651C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Grand Jury P</w:t>
            </w:r>
            <w:r w:rsidR="00585992">
              <w:rPr>
                <w:b/>
                <w:color w:val="000000" w:themeColor="text1"/>
              </w:rPr>
              <w:t>etition</w:t>
            </w:r>
          </w:p>
          <w:p w:rsidR="00BC5F90" w:rsidRDefault="00684BA5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Mick Harrison, </w:t>
            </w:r>
            <w:r w:rsidR="00585992">
              <w:rPr>
                <w:color w:val="000000" w:themeColor="text1"/>
              </w:rPr>
              <w:t>Julio Gomez</w:t>
            </w:r>
            <w:r w:rsidR="00585992">
              <w:rPr>
                <w:color w:val="000000" w:themeColor="text1"/>
              </w:rPr>
              <w:t>, and</w:t>
            </w:r>
            <w:r w:rsidR="0058599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Barbara Honegger gave the teleconference an update about the filing </w:t>
            </w:r>
            <w:r w:rsidR="00585992">
              <w:rPr>
                <w:color w:val="000000" w:themeColor="text1"/>
              </w:rPr>
              <w:t xml:space="preserve">in April </w:t>
            </w:r>
            <w:r>
              <w:rPr>
                <w:color w:val="000000" w:themeColor="text1"/>
              </w:rPr>
              <w:t xml:space="preserve">of </w:t>
            </w:r>
            <w:r w:rsidR="00585992">
              <w:rPr>
                <w:color w:val="000000" w:themeColor="text1"/>
              </w:rPr>
              <w:t>a G</w:t>
            </w:r>
            <w:r w:rsidR="00585992">
              <w:rPr>
                <w:color w:val="000000" w:themeColor="text1"/>
              </w:rPr>
              <w:t xml:space="preserve">rand </w:t>
            </w:r>
            <w:r w:rsidR="00585992">
              <w:rPr>
                <w:color w:val="000000" w:themeColor="text1"/>
              </w:rPr>
              <w:t>J</w:t>
            </w:r>
            <w:r w:rsidR="00585992">
              <w:rPr>
                <w:color w:val="000000" w:themeColor="text1"/>
              </w:rPr>
              <w:t xml:space="preserve">ury </w:t>
            </w:r>
            <w:r w:rsidR="00585992">
              <w:rPr>
                <w:color w:val="000000" w:themeColor="text1"/>
              </w:rPr>
              <w:t>P</w:t>
            </w:r>
            <w:r>
              <w:rPr>
                <w:color w:val="000000" w:themeColor="text1"/>
              </w:rPr>
              <w:t>etition</w:t>
            </w:r>
            <w:r w:rsidR="00585992">
              <w:rPr>
                <w:color w:val="000000" w:themeColor="text1"/>
              </w:rPr>
              <w:t xml:space="preserve"> (concerning what happened to World Trade Center buildings 1, 2, and 7) with the U.S. Attorney for the </w:t>
            </w:r>
            <w:r w:rsidR="00275F4F">
              <w:rPr>
                <w:color w:val="000000" w:themeColor="text1"/>
              </w:rPr>
              <w:t>S</w:t>
            </w:r>
            <w:r w:rsidR="00585992">
              <w:rPr>
                <w:color w:val="000000" w:themeColor="text1"/>
              </w:rPr>
              <w:t xml:space="preserve">outhern </w:t>
            </w:r>
            <w:r w:rsidR="00275F4F">
              <w:rPr>
                <w:color w:val="000000" w:themeColor="text1"/>
              </w:rPr>
              <w:t>D</w:t>
            </w:r>
            <w:r w:rsidR="00585992">
              <w:rPr>
                <w:color w:val="000000" w:themeColor="text1"/>
              </w:rPr>
              <w:t>istrict of New York</w:t>
            </w:r>
            <w:r w:rsidR="00582276">
              <w:rPr>
                <w:color w:val="000000" w:themeColor="text1"/>
              </w:rPr>
              <w:t>.</w:t>
            </w:r>
            <w:r w:rsidR="00BC5F90">
              <w:rPr>
                <w:color w:val="000000" w:themeColor="text1"/>
              </w:rPr>
              <w:t xml:space="preserve"> For more information about the petition and the activities of the Lawyers’ Committee, go to </w:t>
            </w:r>
            <w:hyperlink r:id="rId8" w:history="1">
              <w:r w:rsidR="00BC5F90" w:rsidRPr="00BC5F90">
                <w:rPr>
                  <w:rStyle w:val="Hyperlink"/>
                </w:rPr>
                <w:t>lcfor911.org</w:t>
              </w:r>
            </w:hyperlink>
            <w:r w:rsidR="00BC5F90">
              <w:rPr>
                <w:color w:val="000000" w:themeColor="text1"/>
              </w:rPr>
              <w:t xml:space="preserve">. </w:t>
            </w:r>
          </w:p>
          <w:p w:rsidR="00C651CC" w:rsidRDefault="00BC5F90" w:rsidP="00C651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*A motion was made by Bill Wilt and seconded by Barbara Honegger that the 9/11 and Other Deep State Crimes Teleconference endorse the Lawyers’ Committee petition that can be found on the website and encourage all members and others to sign. This was approved.</w:t>
            </w:r>
          </w:p>
          <w:p w:rsidR="004F0D8F" w:rsidRPr="000C2BA3" w:rsidRDefault="004F0D8F" w:rsidP="004F0D8F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Announcements</w:t>
            </w:r>
          </w:p>
          <w:p w:rsidR="00090675" w:rsidRDefault="004408AE" w:rsidP="006B6CC6">
            <w:pPr>
              <w:pStyle w:val="ListParagraph"/>
              <w:numPr>
                <w:ilvl w:val="0"/>
                <w:numId w:val="11"/>
              </w:num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>Barbara Honegger</w:t>
            </w:r>
            <w:r w:rsidR="00BC5F90">
              <w:rPr>
                <w:rFonts w:eastAsia="Times New Roman" w:cs="Arial"/>
                <w:color w:val="000000" w:themeColor="text1"/>
                <w:lang w:eastAsia="en-CA"/>
              </w:rPr>
              <w:t xml:space="preserve"> announced that she and Richard Gage would be doing joint </w:t>
            </w:r>
            <w:r w:rsidR="00275F4F">
              <w:rPr>
                <w:rFonts w:eastAsia="Times New Roman" w:cs="Arial"/>
                <w:color w:val="000000" w:themeColor="text1"/>
                <w:lang w:eastAsia="en-CA"/>
              </w:rPr>
              <w:t xml:space="preserve">speaking </w:t>
            </w:r>
            <w:r w:rsidR="00BC5F90">
              <w:rPr>
                <w:rFonts w:eastAsia="Times New Roman" w:cs="Arial"/>
                <w:color w:val="000000" w:themeColor="text1"/>
                <w:lang w:eastAsia="en-CA"/>
              </w:rPr>
              <w:t xml:space="preserve">appearances in the Netherlands, </w:t>
            </w:r>
            <w:proofErr w:type="spellStart"/>
            <w:r w:rsidR="00BC5F90">
              <w:rPr>
                <w:rFonts w:eastAsia="Times New Roman" w:cs="Arial"/>
                <w:color w:val="000000" w:themeColor="text1"/>
                <w:lang w:eastAsia="en-CA"/>
              </w:rPr>
              <w:t>Belguim</w:t>
            </w:r>
            <w:proofErr w:type="spellEnd"/>
            <w:r w:rsidR="00BC5F90">
              <w:rPr>
                <w:rFonts w:eastAsia="Times New Roman" w:cs="Arial"/>
                <w:color w:val="000000" w:themeColor="text1"/>
                <w:lang w:eastAsia="en-CA"/>
              </w:rPr>
              <w:t>, and the UK on May 13, 14, and 15.</w:t>
            </w:r>
          </w:p>
          <w:p w:rsidR="00BC5F90" w:rsidRDefault="00BC5F90" w:rsidP="006B6CC6">
            <w:pPr>
              <w:pStyle w:val="ListParagraph"/>
              <w:numPr>
                <w:ilvl w:val="0"/>
                <w:numId w:val="11"/>
              </w:num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Bill Wilt said he is looking for language-translation software that will translate to and from Hebrew. He can be contacted at </w:t>
            </w:r>
            <w:hyperlink r:id="rId9" w:history="1">
              <w:r w:rsidRPr="00C00C49">
                <w:rPr>
                  <w:rStyle w:val="Hyperlink"/>
                  <w:rFonts w:eastAsia="Times New Roman" w:cs="Arial"/>
                  <w:lang w:eastAsia="en-CA"/>
                </w:rPr>
                <w:t>billwilt@rcn.com</w:t>
              </w:r>
            </w:hyperlink>
            <w:r>
              <w:rPr>
                <w:rFonts w:eastAsia="Times New Roman" w:cs="Arial"/>
                <w:color w:val="000000" w:themeColor="text1"/>
                <w:lang w:eastAsia="en-CA"/>
              </w:rPr>
              <w:t>.</w:t>
            </w:r>
          </w:p>
          <w:p w:rsidR="00BC5F90" w:rsidRPr="006B6CC6" w:rsidRDefault="009F7E4D" w:rsidP="009F7E4D">
            <w:pPr>
              <w:pStyle w:val="ListParagraph"/>
              <w:numPr>
                <w:ilvl w:val="0"/>
                <w:numId w:val="11"/>
              </w:num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P.F. Soto drew our attention to a group called Mass </w:t>
            </w:r>
            <w:proofErr w:type="gramStart"/>
            <w:r>
              <w:rPr>
                <w:rFonts w:eastAsia="Times New Roman" w:cs="Arial"/>
                <w:color w:val="000000" w:themeColor="text1"/>
                <w:lang w:eastAsia="en-CA"/>
              </w:rPr>
              <w:t>Against</w:t>
            </w:r>
            <w:proofErr w:type="gramEnd"/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 HP, which seeks to protest the complicity of Hewlett Packard with the Israeli occupation of Palestine. </w:t>
            </w:r>
            <w:hyperlink r:id="rId10" w:history="1">
              <w:r w:rsidRPr="00C00C49">
                <w:rPr>
                  <w:rStyle w:val="Hyperlink"/>
                  <w:rFonts w:eastAsia="Times New Roman" w:cs="Arial"/>
                  <w:lang w:eastAsia="en-CA"/>
                </w:rPr>
                <w:t>http://www.massagainsthp.org/</w:t>
              </w:r>
            </w:hyperlink>
            <w:r>
              <w:rPr>
                <w:rFonts w:eastAsia="Times New Roman" w:cs="Arial"/>
                <w:color w:val="000000" w:themeColor="text1"/>
                <w:lang w:eastAsia="en-CA"/>
              </w:rPr>
              <w:t xml:space="preserve">. </w:t>
            </w:r>
          </w:p>
          <w:p w:rsidR="008A34D9" w:rsidRPr="008A34D9" w:rsidRDefault="008A34D9" w:rsidP="008A34D9">
            <w:pPr>
              <w:spacing w:after="0" w:line="315" w:lineRule="atLeast"/>
              <w:ind w:left="360"/>
              <w:rPr>
                <w:rFonts w:eastAsia="Times New Roman" w:cs="Arial"/>
                <w:color w:val="000000" w:themeColor="text1"/>
                <w:lang w:eastAsia="en-CA"/>
              </w:rPr>
            </w:pPr>
          </w:p>
          <w:p w:rsidR="008F0F7F" w:rsidRPr="00111032" w:rsidRDefault="00494F8C" w:rsidP="008F0F7F">
            <w:pPr>
              <w:spacing w:after="0" w:line="315" w:lineRule="atLeast"/>
              <w:rPr>
                <w:rFonts w:eastAsia="Times New Roman" w:cs="Arial"/>
                <w:color w:val="000000" w:themeColor="text1"/>
                <w:lang w:eastAsia="en-CA"/>
              </w:rPr>
            </w:pP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Call began at 8 p.m. EST and adjourned at </w:t>
            </w:r>
            <w:r w:rsidR="00AC446D">
              <w:rPr>
                <w:rFonts w:eastAsia="Times New Roman" w:cs="Arial"/>
                <w:color w:val="000000" w:themeColor="text1"/>
                <w:lang w:eastAsia="en-CA"/>
              </w:rPr>
              <w:t>9:45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p.m. EST/5 p.m. to </w:t>
            </w:r>
            <w:r w:rsidR="00AC446D">
              <w:rPr>
                <w:rFonts w:eastAsia="Times New Roman" w:cs="Arial"/>
                <w:color w:val="000000" w:themeColor="text1"/>
                <w:lang w:eastAsia="en-CA"/>
              </w:rPr>
              <w:t>6:45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p.m. PST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br/>
            </w:r>
          </w:p>
          <w:p w:rsidR="00494F8C" w:rsidRPr="00111032" w:rsidRDefault="00494F8C" w:rsidP="00AC446D">
            <w:pPr>
              <w:spacing w:after="0" w:line="315" w:lineRule="atLeast"/>
              <w:rPr>
                <w:rFonts w:ascii="Arial" w:eastAsia="Times New Roman" w:hAnsi="Arial" w:cs="Arial"/>
                <w:color w:val="000000" w:themeColor="text1"/>
                <w:sz w:val="21"/>
                <w:szCs w:val="21"/>
                <w:lang w:eastAsia="en-CA"/>
              </w:rPr>
            </w:pP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Audio of the</w:t>
            </w:r>
            <w:r w:rsidR="006B6CC6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="00AC446D">
              <w:rPr>
                <w:rFonts w:eastAsia="Times New Roman" w:cs="Arial"/>
                <w:color w:val="000000" w:themeColor="text1"/>
                <w:lang w:eastAsia="en-CA"/>
              </w:rPr>
              <w:t>April 25</w:t>
            </w:r>
            <w:r w:rsidR="00397808"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call can be heard here: </w:t>
            </w:r>
            <w:hyperlink r:id="rId11" w:history="1">
              <w:r w:rsidR="00AC446D" w:rsidRPr="00C00C49">
                <w:rPr>
                  <w:rStyle w:val="Hyperlink"/>
                </w:rPr>
                <w:t>http://www.houston911truth.net/audio/042518.mp3</w:t>
              </w:r>
            </w:hyperlink>
            <w:r w:rsidR="00267ED2">
              <w:t xml:space="preserve">. </w:t>
            </w:r>
            <w:hyperlink r:id="rId12" w:tgtFrame="_blank" w:history="1"/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The next monthly teleconference will take place on </w:t>
            </w:r>
            <w:r w:rsidR="00D4410A" w:rsidRPr="00111032">
              <w:rPr>
                <w:rFonts w:eastAsia="Times New Roman" w:cs="Arial"/>
                <w:color w:val="000000" w:themeColor="text1"/>
                <w:lang w:eastAsia="en-CA"/>
              </w:rPr>
              <w:t>Wednesday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, 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Ma</w:t>
            </w:r>
            <w:r w:rsidR="00AC446D">
              <w:rPr>
                <w:rFonts w:eastAsia="Times New Roman" w:cs="Arial"/>
                <w:color w:val="000000" w:themeColor="text1"/>
                <w:lang w:eastAsia="en-CA"/>
              </w:rPr>
              <w:t>y 30</w:t>
            </w:r>
            <w:r w:rsidR="007F339F" w:rsidRPr="00111032">
              <w:rPr>
                <w:rFonts w:eastAsia="Times New Roman" w:cs="Arial"/>
                <w:color w:val="000000" w:themeColor="text1"/>
                <w:lang w:eastAsia="en-CA"/>
              </w:rPr>
              <w:t>, 201</w:t>
            </w:r>
            <w:r w:rsidR="00E314B0">
              <w:rPr>
                <w:rFonts w:eastAsia="Times New Roman" w:cs="Arial"/>
                <w:color w:val="000000" w:themeColor="text1"/>
                <w:lang w:eastAsia="en-CA"/>
              </w:rPr>
              <w:t>8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at 8 p.m. EST, 5 p.m. PST. Please email agenda items for next call to facilitator 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Cheryl Curtiss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 (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chercurt@aol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 xml:space="preserve">.com) by </w:t>
            </w:r>
            <w:r w:rsidR="007D2FE5">
              <w:rPr>
                <w:rFonts w:eastAsia="Times New Roman" w:cs="Arial"/>
                <w:color w:val="000000" w:themeColor="text1"/>
                <w:lang w:eastAsia="en-CA"/>
              </w:rPr>
              <w:t>March</w:t>
            </w:r>
            <w:r w:rsidR="00996EAA">
              <w:rPr>
                <w:rFonts w:eastAsia="Times New Roman" w:cs="Arial"/>
                <w:color w:val="000000" w:themeColor="text1"/>
                <w:lang w:eastAsia="en-CA"/>
              </w:rPr>
              <w:t xml:space="preserve"> 2</w:t>
            </w:r>
            <w:r w:rsidR="00AC446D">
              <w:rPr>
                <w:rFonts w:eastAsia="Times New Roman" w:cs="Arial"/>
                <w:color w:val="000000" w:themeColor="text1"/>
                <w:lang w:eastAsia="en-CA"/>
              </w:rPr>
              <w:t>6</w:t>
            </w:r>
            <w:r w:rsidRPr="00111032">
              <w:rPr>
                <w:rFonts w:eastAsia="Times New Roman" w:cs="Arial"/>
                <w:color w:val="000000" w:themeColor="text1"/>
                <w:lang w:eastAsia="en-CA"/>
              </w:rPr>
              <w:t>. Please use subject line “Agenda item for 911 Truth Teleconference.” Please include a brief description of your item and any relevant links you’d like participants to be aware of, together with your estimate of the number of minutes your agenda item will require.</w:t>
            </w:r>
          </w:p>
        </w:tc>
      </w:tr>
      <w:bookmarkEnd w:id="0"/>
    </w:tbl>
    <w:p w:rsidR="00212DD0" w:rsidRPr="00212DD0" w:rsidRDefault="00212DD0" w:rsidP="00212D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CA"/>
        </w:rPr>
      </w:pPr>
    </w:p>
    <w:sectPr w:rsidR="00212DD0" w:rsidRPr="00212D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20D"/>
    <w:multiLevelType w:val="multilevel"/>
    <w:tmpl w:val="01B4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960DB1"/>
    <w:multiLevelType w:val="hybridMultilevel"/>
    <w:tmpl w:val="E04A2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B2D67"/>
    <w:multiLevelType w:val="multilevel"/>
    <w:tmpl w:val="1078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7121BE"/>
    <w:multiLevelType w:val="multilevel"/>
    <w:tmpl w:val="7908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126AD"/>
    <w:multiLevelType w:val="hybridMultilevel"/>
    <w:tmpl w:val="FFDC40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52A68"/>
    <w:multiLevelType w:val="hybridMultilevel"/>
    <w:tmpl w:val="25F6A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3705E"/>
    <w:multiLevelType w:val="hybridMultilevel"/>
    <w:tmpl w:val="3BFC91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4948E9"/>
    <w:multiLevelType w:val="hybridMultilevel"/>
    <w:tmpl w:val="BEF0A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EC474F"/>
    <w:multiLevelType w:val="hybridMultilevel"/>
    <w:tmpl w:val="ADCE5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652AA"/>
    <w:multiLevelType w:val="multilevel"/>
    <w:tmpl w:val="0348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EA09C4"/>
    <w:multiLevelType w:val="multilevel"/>
    <w:tmpl w:val="9160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56666A-C7E5-44CD-BA0F-8DA145D5EBA9}"/>
    <w:docVar w:name="dgnword-eventsink" w:val="343524296"/>
  </w:docVars>
  <w:rsids>
    <w:rsidRoot w:val="00494F8C"/>
    <w:rsid w:val="0000433C"/>
    <w:rsid w:val="000062EF"/>
    <w:rsid w:val="000068B9"/>
    <w:rsid w:val="000210AD"/>
    <w:rsid w:val="00044BE9"/>
    <w:rsid w:val="000465F9"/>
    <w:rsid w:val="00046E09"/>
    <w:rsid w:val="0005407A"/>
    <w:rsid w:val="00057363"/>
    <w:rsid w:val="00082AAE"/>
    <w:rsid w:val="00083FC0"/>
    <w:rsid w:val="00085E54"/>
    <w:rsid w:val="00090675"/>
    <w:rsid w:val="000A2396"/>
    <w:rsid w:val="000B3EE3"/>
    <w:rsid w:val="000B57CE"/>
    <w:rsid w:val="000C2BA3"/>
    <w:rsid w:val="000C2CAC"/>
    <w:rsid w:val="000C58C0"/>
    <w:rsid w:val="000D65E7"/>
    <w:rsid w:val="000E14E0"/>
    <w:rsid w:val="000E1B8E"/>
    <w:rsid w:val="000E4F4F"/>
    <w:rsid w:val="000F1E18"/>
    <w:rsid w:val="000F51B0"/>
    <w:rsid w:val="001022E5"/>
    <w:rsid w:val="00110019"/>
    <w:rsid w:val="00111032"/>
    <w:rsid w:val="001136AE"/>
    <w:rsid w:val="001140FA"/>
    <w:rsid w:val="00133B65"/>
    <w:rsid w:val="00136F1F"/>
    <w:rsid w:val="00137902"/>
    <w:rsid w:val="00142A36"/>
    <w:rsid w:val="00150466"/>
    <w:rsid w:val="00165960"/>
    <w:rsid w:val="00174756"/>
    <w:rsid w:val="001757BC"/>
    <w:rsid w:val="0017707E"/>
    <w:rsid w:val="001854C3"/>
    <w:rsid w:val="00190C00"/>
    <w:rsid w:val="00191F3C"/>
    <w:rsid w:val="00197688"/>
    <w:rsid w:val="001A5597"/>
    <w:rsid w:val="001A6467"/>
    <w:rsid w:val="001B0BB9"/>
    <w:rsid w:val="001C5685"/>
    <w:rsid w:val="001D019F"/>
    <w:rsid w:val="001D01EE"/>
    <w:rsid w:val="001D36CA"/>
    <w:rsid w:val="001D3B31"/>
    <w:rsid w:val="001D5B14"/>
    <w:rsid w:val="001E4D9A"/>
    <w:rsid w:val="001E7B4F"/>
    <w:rsid w:val="001F2F2D"/>
    <w:rsid w:val="001F6E60"/>
    <w:rsid w:val="001F7472"/>
    <w:rsid w:val="00201C61"/>
    <w:rsid w:val="00205045"/>
    <w:rsid w:val="002113CE"/>
    <w:rsid w:val="00211E17"/>
    <w:rsid w:val="00212DD0"/>
    <w:rsid w:val="00213379"/>
    <w:rsid w:val="00232766"/>
    <w:rsid w:val="00237566"/>
    <w:rsid w:val="00237D8C"/>
    <w:rsid w:val="002413D5"/>
    <w:rsid w:val="002436E2"/>
    <w:rsid w:val="00243DEC"/>
    <w:rsid w:val="00243E4A"/>
    <w:rsid w:val="00246BFC"/>
    <w:rsid w:val="002526F3"/>
    <w:rsid w:val="00267ED2"/>
    <w:rsid w:val="00271619"/>
    <w:rsid w:val="00275F4F"/>
    <w:rsid w:val="002A08A5"/>
    <w:rsid w:val="002A219A"/>
    <w:rsid w:val="002A538D"/>
    <w:rsid w:val="002B0EB0"/>
    <w:rsid w:val="002B13A3"/>
    <w:rsid w:val="002D24D4"/>
    <w:rsid w:val="002E43DD"/>
    <w:rsid w:val="002F1E50"/>
    <w:rsid w:val="002F234F"/>
    <w:rsid w:val="00301EDA"/>
    <w:rsid w:val="003063CF"/>
    <w:rsid w:val="003146FA"/>
    <w:rsid w:val="0032099F"/>
    <w:rsid w:val="003238A9"/>
    <w:rsid w:val="00323A40"/>
    <w:rsid w:val="00324239"/>
    <w:rsid w:val="003317EA"/>
    <w:rsid w:val="0033436A"/>
    <w:rsid w:val="00342A5F"/>
    <w:rsid w:val="00344B76"/>
    <w:rsid w:val="0035277B"/>
    <w:rsid w:val="003610B2"/>
    <w:rsid w:val="0036601B"/>
    <w:rsid w:val="003716AD"/>
    <w:rsid w:val="00372EA0"/>
    <w:rsid w:val="00374762"/>
    <w:rsid w:val="0037515D"/>
    <w:rsid w:val="003853E0"/>
    <w:rsid w:val="0038742F"/>
    <w:rsid w:val="00391818"/>
    <w:rsid w:val="003936AE"/>
    <w:rsid w:val="00397808"/>
    <w:rsid w:val="003A35C2"/>
    <w:rsid w:val="003A7DA7"/>
    <w:rsid w:val="003E0797"/>
    <w:rsid w:val="003E19F5"/>
    <w:rsid w:val="003F0990"/>
    <w:rsid w:val="003F2AE1"/>
    <w:rsid w:val="003F2F01"/>
    <w:rsid w:val="003F6A00"/>
    <w:rsid w:val="004028F9"/>
    <w:rsid w:val="004408AE"/>
    <w:rsid w:val="00444529"/>
    <w:rsid w:val="004577A8"/>
    <w:rsid w:val="0046127B"/>
    <w:rsid w:val="00462D29"/>
    <w:rsid w:val="00463552"/>
    <w:rsid w:val="0046511C"/>
    <w:rsid w:val="00465E4B"/>
    <w:rsid w:val="00470374"/>
    <w:rsid w:val="004737CA"/>
    <w:rsid w:val="00473825"/>
    <w:rsid w:val="00473CD5"/>
    <w:rsid w:val="00476A5B"/>
    <w:rsid w:val="00482B1E"/>
    <w:rsid w:val="00494097"/>
    <w:rsid w:val="00494F8C"/>
    <w:rsid w:val="004A60DF"/>
    <w:rsid w:val="004B21BF"/>
    <w:rsid w:val="004B5D16"/>
    <w:rsid w:val="004C7D21"/>
    <w:rsid w:val="004D2387"/>
    <w:rsid w:val="004D4BF0"/>
    <w:rsid w:val="004D6BD2"/>
    <w:rsid w:val="004F0D8F"/>
    <w:rsid w:val="004F5BD7"/>
    <w:rsid w:val="00502A0D"/>
    <w:rsid w:val="00520B41"/>
    <w:rsid w:val="00521C8E"/>
    <w:rsid w:val="00530C08"/>
    <w:rsid w:val="00530DFD"/>
    <w:rsid w:val="0053786C"/>
    <w:rsid w:val="00556CAE"/>
    <w:rsid w:val="0055799D"/>
    <w:rsid w:val="00571833"/>
    <w:rsid w:val="00580C25"/>
    <w:rsid w:val="00582276"/>
    <w:rsid w:val="005848BD"/>
    <w:rsid w:val="00585992"/>
    <w:rsid w:val="00593D98"/>
    <w:rsid w:val="005A2F0C"/>
    <w:rsid w:val="005A453F"/>
    <w:rsid w:val="005B542B"/>
    <w:rsid w:val="005B6C0B"/>
    <w:rsid w:val="005C3107"/>
    <w:rsid w:val="005D54F4"/>
    <w:rsid w:val="005E5A1D"/>
    <w:rsid w:val="005F1070"/>
    <w:rsid w:val="005F4C34"/>
    <w:rsid w:val="005F7E87"/>
    <w:rsid w:val="006056D4"/>
    <w:rsid w:val="0060776A"/>
    <w:rsid w:val="00631505"/>
    <w:rsid w:val="00641992"/>
    <w:rsid w:val="0064682E"/>
    <w:rsid w:val="00646E56"/>
    <w:rsid w:val="00647039"/>
    <w:rsid w:val="00652BF7"/>
    <w:rsid w:val="006559EF"/>
    <w:rsid w:val="006572C5"/>
    <w:rsid w:val="0066205E"/>
    <w:rsid w:val="00663802"/>
    <w:rsid w:val="00676E5E"/>
    <w:rsid w:val="00681474"/>
    <w:rsid w:val="00681ED8"/>
    <w:rsid w:val="006828FB"/>
    <w:rsid w:val="00684BA5"/>
    <w:rsid w:val="00694708"/>
    <w:rsid w:val="0069725E"/>
    <w:rsid w:val="006A00F7"/>
    <w:rsid w:val="006B5E71"/>
    <w:rsid w:val="006B6CC6"/>
    <w:rsid w:val="006C148A"/>
    <w:rsid w:val="006C321C"/>
    <w:rsid w:val="006C43AF"/>
    <w:rsid w:val="006C6873"/>
    <w:rsid w:val="006D7FC2"/>
    <w:rsid w:val="006E1953"/>
    <w:rsid w:val="006E29AF"/>
    <w:rsid w:val="006E5DC2"/>
    <w:rsid w:val="006F63F8"/>
    <w:rsid w:val="006F7710"/>
    <w:rsid w:val="00701C7E"/>
    <w:rsid w:val="007047CA"/>
    <w:rsid w:val="0070683F"/>
    <w:rsid w:val="00710F13"/>
    <w:rsid w:val="00720FA1"/>
    <w:rsid w:val="0074194D"/>
    <w:rsid w:val="00741984"/>
    <w:rsid w:val="00742F2B"/>
    <w:rsid w:val="00755F9C"/>
    <w:rsid w:val="0076382B"/>
    <w:rsid w:val="00766255"/>
    <w:rsid w:val="0078380B"/>
    <w:rsid w:val="007872AB"/>
    <w:rsid w:val="007A4E51"/>
    <w:rsid w:val="007C315D"/>
    <w:rsid w:val="007C7EEF"/>
    <w:rsid w:val="007D2FE5"/>
    <w:rsid w:val="007E6014"/>
    <w:rsid w:val="007E760F"/>
    <w:rsid w:val="007E7882"/>
    <w:rsid w:val="007F20FF"/>
    <w:rsid w:val="007F339F"/>
    <w:rsid w:val="007F7363"/>
    <w:rsid w:val="007F7F47"/>
    <w:rsid w:val="00815D98"/>
    <w:rsid w:val="00820353"/>
    <w:rsid w:val="00834D00"/>
    <w:rsid w:val="0084693D"/>
    <w:rsid w:val="008472C7"/>
    <w:rsid w:val="00852179"/>
    <w:rsid w:val="00861D64"/>
    <w:rsid w:val="00863F8A"/>
    <w:rsid w:val="008672CA"/>
    <w:rsid w:val="0087443D"/>
    <w:rsid w:val="0087511D"/>
    <w:rsid w:val="00881738"/>
    <w:rsid w:val="00883DEC"/>
    <w:rsid w:val="00892C3B"/>
    <w:rsid w:val="00893B56"/>
    <w:rsid w:val="008A34D9"/>
    <w:rsid w:val="008A668C"/>
    <w:rsid w:val="008A6E17"/>
    <w:rsid w:val="008B435D"/>
    <w:rsid w:val="008D0955"/>
    <w:rsid w:val="008E72F2"/>
    <w:rsid w:val="008F0F7F"/>
    <w:rsid w:val="008F4BB8"/>
    <w:rsid w:val="00921615"/>
    <w:rsid w:val="0092622B"/>
    <w:rsid w:val="00930F8D"/>
    <w:rsid w:val="00940928"/>
    <w:rsid w:val="00944CDC"/>
    <w:rsid w:val="00954112"/>
    <w:rsid w:val="009623D3"/>
    <w:rsid w:val="009624EA"/>
    <w:rsid w:val="00967F14"/>
    <w:rsid w:val="00976837"/>
    <w:rsid w:val="00982787"/>
    <w:rsid w:val="00986A8C"/>
    <w:rsid w:val="00986B2B"/>
    <w:rsid w:val="009907A8"/>
    <w:rsid w:val="00996444"/>
    <w:rsid w:val="00996A17"/>
    <w:rsid w:val="00996EAA"/>
    <w:rsid w:val="009A1AB7"/>
    <w:rsid w:val="009C0B99"/>
    <w:rsid w:val="009C157C"/>
    <w:rsid w:val="009C1D45"/>
    <w:rsid w:val="009C4C27"/>
    <w:rsid w:val="009C7FA7"/>
    <w:rsid w:val="009F48DC"/>
    <w:rsid w:val="009F7E4D"/>
    <w:rsid w:val="00A13481"/>
    <w:rsid w:val="00A15495"/>
    <w:rsid w:val="00A359C4"/>
    <w:rsid w:val="00A56EB0"/>
    <w:rsid w:val="00A56FB6"/>
    <w:rsid w:val="00A60B32"/>
    <w:rsid w:val="00A70419"/>
    <w:rsid w:val="00A730F8"/>
    <w:rsid w:val="00A7357E"/>
    <w:rsid w:val="00A73D53"/>
    <w:rsid w:val="00A80E93"/>
    <w:rsid w:val="00A906BB"/>
    <w:rsid w:val="00A92CA2"/>
    <w:rsid w:val="00A9414C"/>
    <w:rsid w:val="00A9745E"/>
    <w:rsid w:val="00A97681"/>
    <w:rsid w:val="00A97894"/>
    <w:rsid w:val="00AA3914"/>
    <w:rsid w:val="00AA5DAB"/>
    <w:rsid w:val="00AA611C"/>
    <w:rsid w:val="00AA776F"/>
    <w:rsid w:val="00AB2C7A"/>
    <w:rsid w:val="00AC3B7D"/>
    <w:rsid w:val="00AC446D"/>
    <w:rsid w:val="00AD13C4"/>
    <w:rsid w:val="00AE0FE4"/>
    <w:rsid w:val="00AE10C8"/>
    <w:rsid w:val="00AF2366"/>
    <w:rsid w:val="00AF6ECD"/>
    <w:rsid w:val="00B036D7"/>
    <w:rsid w:val="00B0377A"/>
    <w:rsid w:val="00B20992"/>
    <w:rsid w:val="00B23319"/>
    <w:rsid w:val="00B24AAB"/>
    <w:rsid w:val="00B27411"/>
    <w:rsid w:val="00B34052"/>
    <w:rsid w:val="00B34CFD"/>
    <w:rsid w:val="00B35A82"/>
    <w:rsid w:val="00B369B6"/>
    <w:rsid w:val="00B41125"/>
    <w:rsid w:val="00B42C3C"/>
    <w:rsid w:val="00B56EF7"/>
    <w:rsid w:val="00B6195E"/>
    <w:rsid w:val="00B643CF"/>
    <w:rsid w:val="00B6699B"/>
    <w:rsid w:val="00B71078"/>
    <w:rsid w:val="00B82580"/>
    <w:rsid w:val="00B87105"/>
    <w:rsid w:val="00B93214"/>
    <w:rsid w:val="00B94D2B"/>
    <w:rsid w:val="00B97DA1"/>
    <w:rsid w:val="00BA759E"/>
    <w:rsid w:val="00BB4420"/>
    <w:rsid w:val="00BB7AD1"/>
    <w:rsid w:val="00BC3C9C"/>
    <w:rsid w:val="00BC5F90"/>
    <w:rsid w:val="00BC7A33"/>
    <w:rsid w:val="00BD26D9"/>
    <w:rsid w:val="00BD6379"/>
    <w:rsid w:val="00BD79AA"/>
    <w:rsid w:val="00BE2E1E"/>
    <w:rsid w:val="00BE3AAD"/>
    <w:rsid w:val="00BE7B8E"/>
    <w:rsid w:val="00BF1DD2"/>
    <w:rsid w:val="00C12BCB"/>
    <w:rsid w:val="00C46AEF"/>
    <w:rsid w:val="00C50E64"/>
    <w:rsid w:val="00C575BF"/>
    <w:rsid w:val="00C651CC"/>
    <w:rsid w:val="00C66F67"/>
    <w:rsid w:val="00C67AE4"/>
    <w:rsid w:val="00C7255C"/>
    <w:rsid w:val="00C76A60"/>
    <w:rsid w:val="00C861F3"/>
    <w:rsid w:val="00CA0B9C"/>
    <w:rsid w:val="00CB735F"/>
    <w:rsid w:val="00CD00DB"/>
    <w:rsid w:val="00CD511D"/>
    <w:rsid w:val="00CE023F"/>
    <w:rsid w:val="00CE65F4"/>
    <w:rsid w:val="00CF3B51"/>
    <w:rsid w:val="00D03CDB"/>
    <w:rsid w:val="00D051F8"/>
    <w:rsid w:val="00D17683"/>
    <w:rsid w:val="00D2452F"/>
    <w:rsid w:val="00D26D37"/>
    <w:rsid w:val="00D33DD0"/>
    <w:rsid w:val="00D3654C"/>
    <w:rsid w:val="00D36E64"/>
    <w:rsid w:val="00D373BE"/>
    <w:rsid w:val="00D4410A"/>
    <w:rsid w:val="00D4754B"/>
    <w:rsid w:val="00D47890"/>
    <w:rsid w:val="00D57260"/>
    <w:rsid w:val="00D62129"/>
    <w:rsid w:val="00D643CB"/>
    <w:rsid w:val="00D70536"/>
    <w:rsid w:val="00D75B59"/>
    <w:rsid w:val="00D83A43"/>
    <w:rsid w:val="00D85CF0"/>
    <w:rsid w:val="00DA38DA"/>
    <w:rsid w:val="00DB3E37"/>
    <w:rsid w:val="00DD103B"/>
    <w:rsid w:val="00DE5F11"/>
    <w:rsid w:val="00DE6843"/>
    <w:rsid w:val="00DF014E"/>
    <w:rsid w:val="00DF3A2A"/>
    <w:rsid w:val="00DF5A60"/>
    <w:rsid w:val="00DF786F"/>
    <w:rsid w:val="00DF7F22"/>
    <w:rsid w:val="00E0156A"/>
    <w:rsid w:val="00E02E12"/>
    <w:rsid w:val="00E12763"/>
    <w:rsid w:val="00E235A1"/>
    <w:rsid w:val="00E275E4"/>
    <w:rsid w:val="00E314B0"/>
    <w:rsid w:val="00E34241"/>
    <w:rsid w:val="00E4021D"/>
    <w:rsid w:val="00E42D82"/>
    <w:rsid w:val="00E450AE"/>
    <w:rsid w:val="00E47A73"/>
    <w:rsid w:val="00E51CC2"/>
    <w:rsid w:val="00E6294D"/>
    <w:rsid w:val="00E6462E"/>
    <w:rsid w:val="00E757D8"/>
    <w:rsid w:val="00E86B91"/>
    <w:rsid w:val="00E87360"/>
    <w:rsid w:val="00E87DD9"/>
    <w:rsid w:val="00E93E68"/>
    <w:rsid w:val="00EA2AB2"/>
    <w:rsid w:val="00EA6E5F"/>
    <w:rsid w:val="00EB2B2A"/>
    <w:rsid w:val="00EB71D8"/>
    <w:rsid w:val="00EC111B"/>
    <w:rsid w:val="00EC223F"/>
    <w:rsid w:val="00EC5336"/>
    <w:rsid w:val="00ED6E69"/>
    <w:rsid w:val="00EF13E5"/>
    <w:rsid w:val="00F04E5E"/>
    <w:rsid w:val="00F12DE5"/>
    <w:rsid w:val="00F149E8"/>
    <w:rsid w:val="00F20130"/>
    <w:rsid w:val="00F3368D"/>
    <w:rsid w:val="00F33F54"/>
    <w:rsid w:val="00F43D04"/>
    <w:rsid w:val="00F450F4"/>
    <w:rsid w:val="00F46B04"/>
    <w:rsid w:val="00F47E4C"/>
    <w:rsid w:val="00F50A65"/>
    <w:rsid w:val="00F513EF"/>
    <w:rsid w:val="00F55C59"/>
    <w:rsid w:val="00F644FD"/>
    <w:rsid w:val="00F64C17"/>
    <w:rsid w:val="00F65297"/>
    <w:rsid w:val="00F668BF"/>
    <w:rsid w:val="00F84A03"/>
    <w:rsid w:val="00F91A2E"/>
    <w:rsid w:val="00F936FA"/>
    <w:rsid w:val="00F93B54"/>
    <w:rsid w:val="00FA277F"/>
    <w:rsid w:val="00FA62F3"/>
    <w:rsid w:val="00FB0E33"/>
    <w:rsid w:val="00FD098A"/>
    <w:rsid w:val="00FD3407"/>
    <w:rsid w:val="00FD38EC"/>
    <w:rsid w:val="00FE0717"/>
    <w:rsid w:val="00FE3E91"/>
    <w:rsid w:val="00FE3FD1"/>
    <w:rsid w:val="00FF447D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494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494F8C"/>
  </w:style>
  <w:style w:type="character" w:styleId="Emphasis">
    <w:name w:val="Emphasis"/>
    <w:uiPriority w:val="20"/>
    <w:qFormat/>
    <w:rsid w:val="00494F8C"/>
    <w:rPr>
      <w:i/>
      <w:iCs/>
    </w:rPr>
  </w:style>
  <w:style w:type="character" w:styleId="Strong">
    <w:name w:val="Strong"/>
    <w:uiPriority w:val="22"/>
    <w:qFormat/>
    <w:rsid w:val="00494F8C"/>
    <w:rPr>
      <w:b/>
      <w:bCs/>
    </w:rPr>
  </w:style>
  <w:style w:type="character" w:styleId="Hyperlink">
    <w:name w:val="Hyperlink"/>
    <w:uiPriority w:val="99"/>
    <w:unhideWhenUsed/>
    <w:rsid w:val="00494F8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94F8C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uiPriority w:val="99"/>
    <w:semiHidden/>
    <w:unhideWhenUsed/>
    <w:rsid w:val="002D24D4"/>
    <w:rPr>
      <w:color w:val="800080"/>
      <w:u w:val="single"/>
    </w:rPr>
  </w:style>
  <w:style w:type="paragraph" w:styleId="NoSpacing">
    <w:name w:val="No Spacing"/>
    <w:uiPriority w:val="1"/>
    <w:qFormat/>
    <w:rsid w:val="00C66F6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A00F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B3E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cfor911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Stellar\Desktop\Folder%20collection\Telecon%20minutes\ifamericansknew.org" TargetMode="External"/><Relationship Id="rId12" Type="http://schemas.openxmlformats.org/officeDocument/2006/relationships/hyperlink" Target="http://houston911truth.net/audio/33016.mp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ouston911truth.net/audio/042518.mp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ssagainsthp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llwilt@rc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33CD-14C1-47C9-8553-61AA2D3D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Links>
    <vt:vector size="24" baseType="variant">
      <vt:variant>
        <vt:i4>7274623</vt:i4>
      </vt:variant>
      <vt:variant>
        <vt:i4>9</vt:i4>
      </vt:variant>
      <vt:variant>
        <vt:i4>0</vt:i4>
      </vt:variant>
      <vt:variant>
        <vt:i4>5</vt:i4>
      </vt:variant>
      <vt:variant>
        <vt:lpwstr>http://houston911truth.net/audio/33016.mp3</vt:lpwstr>
      </vt:variant>
      <vt:variant>
        <vt:lpwstr/>
      </vt:variant>
      <vt:variant>
        <vt:i4>6881312</vt:i4>
      </vt:variant>
      <vt:variant>
        <vt:i4>6</vt:i4>
      </vt:variant>
      <vt:variant>
        <vt:i4>0</vt:i4>
      </vt:variant>
      <vt:variant>
        <vt:i4>5</vt:i4>
      </vt:variant>
      <vt:variant>
        <vt:lpwstr>http://www.houston911truth.net/audio/113016.mp3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http://hopeoutloud.org/pentagon/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mailto:president@uleth.ca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Stellar</dc:creator>
  <cp:lastModifiedBy>Stellar</cp:lastModifiedBy>
  <cp:revision>3</cp:revision>
  <dcterms:created xsi:type="dcterms:W3CDTF">2018-05-26T03:40:00Z</dcterms:created>
  <dcterms:modified xsi:type="dcterms:W3CDTF">2018-05-26T04:29:00Z</dcterms:modified>
</cp:coreProperties>
</file>